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37E8" w14:textId="77777777" w:rsidR="0028286D" w:rsidRPr="00844617" w:rsidRDefault="0028286D" w:rsidP="00D4110E">
      <w:pPr>
        <w:rPr>
          <w:sz w:val="20"/>
          <w:szCs w:val="20"/>
        </w:rPr>
      </w:pPr>
    </w:p>
    <w:p w14:paraId="551A16EC" w14:textId="2A25F7BE" w:rsidR="00E046A3" w:rsidRPr="00844617" w:rsidRDefault="0028286D">
      <w:pPr>
        <w:rPr>
          <w:b/>
          <w:color w:val="FF0000"/>
          <w:sz w:val="20"/>
          <w:szCs w:val="20"/>
        </w:rPr>
      </w:pPr>
      <w:r w:rsidRPr="00844617">
        <w:rPr>
          <w:b/>
          <w:color w:val="FF0000"/>
          <w:sz w:val="20"/>
          <w:szCs w:val="20"/>
        </w:rPr>
        <w:t xml:space="preserve">„Die </w:t>
      </w:r>
      <w:r w:rsidR="00E046A3" w:rsidRPr="00844617">
        <w:rPr>
          <w:b/>
          <w:color w:val="FF0000"/>
          <w:sz w:val="20"/>
          <w:szCs w:val="20"/>
        </w:rPr>
        <w:t>Zeit</w:t>
      </w:r>
      <w:r w:rsidRPr="00844617">
        <w:rPr>
          <w:b/>
          <w:color w:val="FF0000"/>
          <w:sz w:val="20"/>
          <w:szCs w:val="20"/>
        </w:rPr>
        <w:t>“</w:t>
      </w:r>
      <w:r w:rsidR="00E046A3" w:rsidRPr="00844617">
        <w:rPr>
          <w:b/>
          <w:color w:val="FF0000"/>
          <w:sz w:val="20"/>
          <w:szCs w:val="20"/>
        </w:rPr>
        <w:t>-</w:t>
      </w:r>
      <w:r w:rsidRPr="00844617">
        <w:rPr>
          <w:b/>
          <w:color w:val="FF0000"/>
          <w:sz w:val="20"/>
          <w:szCs w:val="20"/>
        </w:rPr>
        <w:t xml:space="preserve"> </w:t>
      </w:r>
      <w:r w:rsidR="00E046A3" w:rsidRPr="00844617">
        <w:rPr>
          <w:b/>
          <w:color w:val="FF0000"/>
          <w:sz w:val="20"/>
          <w:szCs w:val="20"/>
        </w:rPr>
        <w:t>Bericht</w:t>
      </w:r>
      <w:r w:rsidR="00076089" w:rsidRPr="00844617">
        <w:rPr>
          <w:b/>
          <w:color w:val="FF0000"/>
          <w:sz w:val="20"/>
          <w:szCs w:val="20"/>
        </w:rPr>
        <w:t xml:space="preserve"> Österreich 2011</w:t>
      </w:r>
      <w:r w:rsidR="00D4110E" w:rsidRPr="00844617">
        <w:rPr>
          <w:b/>
          <w:color w:val="FF0000"/>
          <w:sz w:val="20"/>
          <w:szCs w:val="20"/>
        </w:rPr>
        <w:t>:</w:t>
      </w:r>
    </w:p>
    <w:p w14:paraId="64EE4CA6" w14:textId="77777777" w:rsidR="00D4110E" w:rsidRPr="00844617" w:rsidRDefault="00D4110E">
      <w:pPr>
        <w:rPr>
          <w:sz w:val="20"/>
          <w:szCs w:val="20"/>
        </w:rPr>
      </w:pPr>
      <w:r w:rsidRPr="00844617">
        <w:rPr>
          <w:sz w:val="20"/>
          <w:szCs w:val="20"/>
        </w:rPr>
        <w:t>„Verfluchtes Lithium“</w:t>
      </w:r>
    </w:p>
    <w:p w14:paraId="24FF723E" w14:textId="77777777" w:rsidR="00076089" w:rsidRPr="00844617" w:rsidRDefault="00844617">
      <w:pPr>
        <w:rPr>
          <w:sz w:val="20"/>
          <w:szCs w:val="20"/>
        </w:rPr>
      </w:pPr>
      <w:hyperlink r:id="rId5" w:history="1">
        <w:r w:rsidR="00076089" w:rsidRPr="00844617">
          <w:rPr>
            <w:rStyle w:val="Link"/>
            <w:sz w:val="20"/>
            <w:szCs w:val="20"/>
          </w:rPr>
          <w:t>https://www.zeit.de/2011/22/A-Lithium</w:t>
        </w:r>
      </w:hyperlink>
    </w:p>
    <w:p w14:paraId="76CE8A9D" w14:textId="77777777" w:rsidR="00076089" w:rsidRPr="00844617" w:rsidRDefault="00076089">
      <w:pPr>
        <w:rPr>
          <w:sz w:val="20"/>
          <w:szCs w:val="20"/>
        </w:rPr>
      </w:pPr>
    </w:p>
    <w:p w14:paraId="6CA89DEC" w14:textId="77777777" w:rsidR="00D4110E" w:rsidRPr="00844617" w:rsidRDefault="00D4110E">
      <w:pPr>
        <w:rPr>
          <w:rFonts w:eastAsia="Times New Roman"/>
          <w:b/>
          <w:color w:val="FF0000"/>
          <w:sz w:val="20"/>
          <w:szCs w:val="20"/>
        </w:rPr>
      </w:pPr>
      <w:r w:rsidRPr="00844617">
        <w:rPr>
          <w:rFonts w:eastAsia="Times New Roman"/>
          <w:b/>
          <w:color w:val="FF0000"/>
          <w:sz w:val="20"/>
          <w:szCs w:val="20"/>
        </w:rPr>
        <w:t>Auszug aus einem Bericht der Badener Zeitung</w:t>
      </w:r>
    </w:p>
    <w:p w14:paraId="10AFFCCB" w14:textId="29B57A58" w:rsidR="000A75FC" w:rsidRPr="003D122A" w:rsidRDefault="00A9500A" w:rsidP="003D122A">
      <w:pPr>
        <w:widowControl w:val="0"/>
        <w:spacing w:before="100" w:beforeAutospacing="1" w:after="100" w:afterAutospacing="1"/>
        <w:rPr>
          <w:rFonts w:eastAsia="Times New Roman" w:cs="Times New Roman"/>
          <w:sz w:val="20"/>
          <w:szCs w:val="20"/>
          <w:lang w:eastAsia="de-DE"/>
        </w:rPr>
      </w:pPr>
      <w:r w:rsidRPr="00844617">
        <w:rPr>
          <w:rFonts w:eastAsia="Times New Roman"/>
          <w:sz w:val="20"/>
          <w:szCs w:val="20"/>
        </w:rPr>
        <w:t>„</w:t>
      </w:r>
      <w:r w:rsidR="00872B05" w:rsidRPr="00844617">
        <w:rPr>
          <w:rFonts w:eastAsia="Times New Roman"/>
          <w:sz w:val="20"/>
          <w:szCs w:val="20"/>
        </w:rPr>
        <w:t xml:space="preserve">Wie berichtet steigt mit dem Ausbau der Elektromobilität und dem Trend zu dezentralen Stromspeichern der Bedarf an Lithium. Das will sich die australische </w:t>
      </w:r>
      <w:r w:rsidR="00872B05" w:rsidRPr="00844617">
        <w:rPr>
          <w:rFonts w:eastAsia="Times New Roman"/>
          <w:b/>
          <w:sz w:val="20"/>
          <w:szCs w:val="20"/>
        </w:rPr>
        <w:t>"Vulcan Energy Resources Pty Ltd"</w:t>
      </w:r>
      <w:r w:rsidR="00872B05" w:rsidRPr="00844617">
        <w:rPr>
          <w:rFonts w:eastAsia="Times New Roman"/>
          <w:sz w:val="20"/>
          <w:szCs w:val="20"/>
        </w:rPr>
        <w:t xml:space="preserve"> zunutze machen. Das von dem australischen Geologen </w:t>
      </w:r>
      <w:r w:rsidR="00872B05" w:rsidRPr="00844617">
        <w:rPr>
          <w:rFonts w:eastAsia="Times New Roman"/>
          <w:b/>
          <w:sz w:val="20"/>
          <w:szCs w:val="20"/>
        </w:rPr>
        <w:t>Francis Wedin</w:t>
      </w:r>
      <w:r w:rsidR="00872B05" w:rsidRPr="00844617">
        <w:rPr>
          <w:rFonts w:eastAsia="Times New Roman"/>
          <w:sz w:val="20"/>
          <w:szCs w:val="20"/>
        </w:rPr>
        <w:t xml:space="preserve"> gegründete </w:t>
      </w:r>
      <w:r w:rsidR="00844617" w:rsidRPr="00844617">
        <w:rPr>
          <w:rFonts w:eastAsia="Times New Roman"/>
          <w:sz w:val="20"/>
          <w:szCs w:val="20"/>
        </w:rPr>
        <w:t>U</w:t>
      </w:r>
      <w:r w:rsidR="00872B05" w:rsidRPr="00844617">
        <w:rPr>
          <w:rFonts w:eastAsia="Times New Roman"/>
          <w:sz w:val="20"/>
          <w:szCs w:val="20"/>
        </w:rPr>
        <w:t>nternehmen hat einen "Antrag auf Erteilung der Erlaubnis zur Aufsuchung der bergfreien Bodenschätze Erdwärme, Sole und Lithium zu gewerblichen Zwecken im Erlaubnisfeld Ortenau" gestellt. Dieses 373 Quadratkilometer große Untersuchungsgebiet reicht im Norden bis in den Kreis Rastatt und im Süden bis Offenburg</w:t>
      </w:r>
      <w:r w:rsidRPr="00844617">
        <w:rPr>
          <w:rFonts w:eastAsia="Times New Roman"/>
          <w:sz w:val="20"/>
          <w:szCs w:val="20"/>
        </w:rPr>
        <w:t>“</w:t>
      </w:r>
      <w:r w:rsidR="003D122A">
        <w:rPr>
          <w:rFonts w:eastAsia="Times New Roman"/>
          <w:sz w:val="20"/>
          <w:szCs w:val="20"/>
        </w:rPr>
        <w:br/>
      </w:r>
      <w:r w:rsidR="003D122A">
        <w:rPr>
          <w:rFonts w:eastAsia="Times New Roman"/>
          <w:sz w:val="20"/>
          <w:szCs w:val="20"/>
        </w:rPr>
        <w:br/>
      </w:r>
      <w:r w:rsidR="003D122A" w:rsidRPr="003D122A">
        <w:rPr>
          <w:rFonts w:eastAsia="Times New Roman" w:cs="Times New Roman"/>
          <w:b/>
          <w:color w:val="FF0000"/>
          <w:sz w:val="20"/>
          <w:szCs w:val="20"/>
          <w:lang w:eastAsia="de-DE"/>
        </w:rPr>
        <w:t xml:space="preserve">Unsere Recherche zur Firma </w:t>
      </w:r>
      <w:r w:rsidR="003D122A" w:rsidRPr="003D122A">
        <w:rPr>
          <w:b/>
          <w:color w:val="FF0000"/>
          <w:sz w:val="20"/>
          <w:szCs w:val="20"/>
        </w:rPr>
        <w:t>Vulcan Energy Resources Pty Ltd:</w:t>
      </w:r>
      <w:r w:rsidR="003D122A" w:rsidRPr="00B17910">
        <w:rPr>
          <w:b/>
          <w:sz w:val="20"/>
          <w:szCs w:val="20"/>
        </w:rPr>
        <w:br/>
      </w:r>
      <w:r w:rsidR="003D122A" w:rsidRPr="00C65B60">
        <w:rPr>
          <w:rFonts w:eastAsia="Times New Roman" w:cs="Times New Roman"/>
          <w:sz w:val="20"/>
          <w:szCs w:val="20"/>
          <w:lang w:eastAsia="de-DE"/>
        </w:rPr>
        <w:t>- Auf der</w:t>
      </w:r>
      <w:r w:rsidR="003D122A">
        <w:rPr>
          <w:rFonts w:eastAsia="Times New Roman" w:cs="Times New Roman"/>
          <w:sz w:val="20"/>
          <w:szCs w:val="20"/>
          <w:lang w:eastAsia="de-DE"/>
        </w:rPr>
        <w:t xml:space="preserve"> „GeoTHERM“ in Offenburg ist die Firma als Aussteller gelistet.</w:t>
      </w:r>
      <w:r w:rsidR="003D122A">
        <w:rPr>
          <w:rFonts w:eastAsia="Times New Roman" w:cs="Times New Roman"/>
          <w:sz w:val="20"/>
          <w:szCs w:val="20"/>
          <w:lang w:eastAsia="de-DE"/>
        </w:rPr>
        <w:br/>
        <w:t xml:space="preserve">- Auf der Webseite </w:t>
      </w:r>
      <w:hyperlink r:id="rId6" w:history="1">
        <w:r w:rsidR="003D122A" w:rsidRPr="00C71B59">
          <w:rPr>
            <w:rStyle w:val="Link"/>
            <w:rFonts w:eastAsia="Times New Roman" w:cs="Times New Roman"/>
            <w:sz w:val="20"/>
            <w:szCs w:val="20"/>
            <w:lang w:eastAsia="de-DE"/>
          </w:rPr>
          <w:t>http://www.vulcanenergy.com.au/</w:t>
        </w:r>
      </w:hyperlink>
      <w:r w:rsidR="003D122A">
        <w:rPr>
          <w:rFonts w:eastAsia="Times New Roman" w:cs="Times New Roman"/>
          <w:sz w:val="20"/>
          <w:szCs w:val="20"/>
          <w:lang w:eastAsia="de-DE"/>
        </w:rPr>
        <w:t xml:space="preserve"> sind kei</w:t>
      </w:r>
      <w:r w:rsidR="0000522E">
        <w:rPr>
          <w:rFonts w:eastAsia="Times New Roman" w:cs="Times New Roman"/>
          <w:sz w:val="20"/>
          <w:szCs w:val="20"/>
          <w:lang w:eastAsia="de-DE"/>
        </w:rPr>
        <w:t>ne Hinweise auf Verantwortliche</w:t>
      </w:r>
      <w:r w:rsidR="003D122A">
        <w:rPr>
          <w:rFonts w:eastAsia="Times New Roman" w:cs="Times New Roman"/>
          <w:sz w:val="20"/>
          <w:szCs w:val="20"/>
          <w:lang w:eastAsia="de-DE"/>
        </w:rPr>
        <w:t xml:space="preserve"> zu finden</w:t>
      </w:r>
    </w:p>
    <w:p w14:paraId="152E015B" w14:textId="13722E57" w:rsidR="00872B05" w:rsidRPr="003D122A" w:rsidRDefault="000A75FC">
      <w:pPr>
        <w:rPr>
          <w:color w:val="FF0000"/>
          <w:sz w:val="20"/>
          <w:szCs w:val="20"/>
        </w:rPr>
      </w:pPr>
      <w:r w:rsidRPr="003D122A">
        <w:rPr>
          <w:b/>
          <w:color w:val="FF0000"/>
          <w:sz w:val="20"/>
          <w:szCs w:val="20"/>
        </w:rPr>
        <w:t>Auszug aus</w:t>
      </w:r>
      <w:r w:rsidR="00872B05" w:rsidRPr="003D122A">
        <w:rPr>
          <w:b/>
          <w:color w:val="FF0000"/>
          <w:sz w:val="20"/>
          <w:szCs w:val="20"/>
        </w:rPr>
        <w:t xml:space="preserve"> </w:t>
      </w:r>
      <w:r w:rsidR="0028286D" w:rsidRPr="003D122A">
        <w:rPr>
          <w:b/>
          <w:color w:val="FF0000"/>
          <w:sz w:val="20"/>
          <w:szCs w:val="20"/>
        </w:rPr>
        <w:t xml:space="preserve">der </w:t>
      </w:r>
      <w:r w:rsidRPr="003D122A">
        <w:rPr>
          <w:b/>
          <w:color w:val="FF0000"/>
          <w:sz w:val="20"/>
          <w:szCs w:val="20"/>
        </w:rPr>
        <w:t>„</w:t>
      </w:r>
      <w:r w:rsidR="00872B05" w:rsidRPr="003D122A">
        <w:rPr>
          <w:b/>
          <w:color w:val="FF0000"/>
          <w:sz w:val="20"/>
          <w:szCs w:val="20"/>
        </w:rPr>
        <w:t>Linkedin</w:t>
      </w:r>
      <w:r w:rsidRPr="003D122A">
        <w:rPr>
          <w:b/>
          <w:color w:val="FF0000"/>
          <w:sz w:val="20"/>
          <w:szCs w:val="20"/>
        </w:rPr>
        <w:t xml:space="preserve">“ – Seite </w:t>
      </w:r>
      <w:r w:rsidR="0028286D" w:rsidRPr="003D122A">
        <w:rPr>
          <w:b/>
          <w:color w:val="FF0000"/>
          <w:sz w:val="20"/>
          <w:szCs w:val="20"/>
        </w:rPr>
        <w:t xml:space="preserve">von </w:t>
      </w:r>
      <w:r w:rsidR="0028286D" w:rsidRPr="003D122A">
        <w:rPr>
          <w:rFonts w:eastAsia="Times New Roman"/>
          <w:b/>
          <w:color w:val="FF0000"/>
          <w:sz w:val="20"/>
          <w:szCs w:val="20"/>
        </w:rPr>
        <w:t>Francis Wedin</w:t>
      </w:r>
      <w:r w:rsidR="003D122A" w:rsidRPr="003D122A">
        <w:rPr>
          <w:rFonts w:eastAsia="Times New Roman"/>
          <w:b/>
          <w:color w:val="FF0000"/>
          <w:sz w:val="20"/>
          <w:szCs w:val="20"/>
        </w:rPr>
        <w:t xml:space="preserve"> (Keine Erwähnung der Firma Vulcan Energy)</w:t>
      </w:r>
      <w:r w:rsidR="00844617" w:rsidRPr="003D122A">
        <w:rPr>
          <w:color w:val="FF0000"/>
          <w:sz w:val="20"/>
          <w:szCs w:val="20"/>
        </w:rPr>
        <w:t>:</w:t>
      </w:r>
    </w:p>
    <w:p w14:paraId="20F6C30C" w14:textId="116E8393" w:rsidR="00872B05" w:rsidRPr="00844617" w:rsidRDefault="0028286D" w:rsidP="00872B05">
      <w:pPr>
        <w:autoSpaceDE w:val="0"/>
        <w:autoSpaceDN w:val="0"/>
        <w:adjustRightInd w:val="0"/>
        <w:spacing w:before="100" w:beforeAutospacing="1" w:after="100" w:afterAutospacing="1"/>
        <w:contextualSpacing/>
        <w:outlineLvl w:val="0"/>
        <w:rPr>
          <w:rFonts w:eastAsia="Times New Roman"/>
          <w:b/>
          <w:sz w:val="20"/>
          <w:szCs w:val="20"/>
        </w:rPr>
      </w:pPr>
      <w:r w:rsidRPr="00844617">
        <w:rPr>
          <w:rFonts w:eastAsia="Times New Roman"/>
          <w:sz w:val="20"/>
          <w:szCs w:val="20"/>
        </w:rPr>
        <w:t>„</w:t>
      </w:r>
      <w:r w:rsidR="00872B05" w:rsidRPr="00844617">
        <w:rPr>
          <w:rFonts w:eastAsia="Times New Roman"/>
          <w:sz w:val="20"/>
          <w:szCs w:val="20"/>
        </w:rPr>
        <w:t>Experience</w:t>
      </w:r>
      <w:r w:rsidRPr="00844617">
        <w:rPr>
          <w:rFonts w:eastAsia="Times New Roman"/>
          <w:sz w:val="20"/>
          <w:szCs w:val="20"/>
        </w:rPr>
        <w:t>:</w:t>
      </w:r>
      <w:r w:rsidR="00872B05" w:rsidRPr="00844617">
        <w:rPr>
          <w:rFonts w:eastAsia="Times New Roman"/>
          <w:sz w:val="20"/>
          <w:szCs w:val="20"/>
        </w:rPr>
        <w:t xml:space="preserve"> </w:t>
      </w:r>
      <w:r w:rsidR="00872B05" w:rsidRPr="00844617">
        <w:rPr>
          <w:rFonts w:eastAsia="Times New Roman"/>
          <w:sz w:val="20"/>
          <w:szCs w:val="20"/>
        </w:rPr>
        <w:br/>
      </w:r>
      <w:r w:rsidR="00872B05" w:rsidRPr="00844617">
        <w:rPr>
          <w:rFonts w:eastAsia="Times New Roman"/>
          <w:b/>
          <w:sz w:val="20"/>
          <w:szCs w:val="20"/>
        </w:rPr>
        <w:t xml:space="preserve">Exore Resources Ltd Executive Technical Director December 2015 - Present </w:t>
      </w:r>
    </w:p>
    <w:p w14:paraId="35A565AC"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b/>
          <w:sz w:val="20"/>
          <w:szCs w:val="20"/>
        </w:rPr>
      </w:pPr>
      <w:r w:rsidRPr="00844617">
        <w:rPr>
          <w:rFonts w:eastAsia="Times New Roman"/>
          <w:b/>
          <w:sz w:val="20"/>
          <w:szCs w:val="20"/>
        </w:rPr>
        <w:t xml:space="preserve">Perth, Australia </w:t>
      </w:r>
    </w:p>
    <w:p w14:paraId="253A47CF"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Discovery and development of two new JORC lithium Mineral Resources, on two continents, in just 12 months, with commercial outcome for Australian discovery (Lynas Find) already achieved - Strong cash position of $16m, recent acquisition of highly prospective gold project in Cote D'Ivoire </w:t>
      </w:r>
    </w:p>
    <w:p w14:paraId="35A725EE"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b/>
          <w:sz w:val="20"/>
          <w:szCs w:val="20"/>
        </w:rPr>
      </w:pPr>
      <w:r w:rsidRPr="00844617">
        <w:rPr>
          <w:rFonts w:eastAsia="Times New Roman"/>
          <w:b/>
          <w:sz w:val="20"/>
          <w:szCs w:val="20"/>
        </w:rPr>
        <w:t xml:space="preserve">Magni Associates Pty Ltd Director July 2014 - Present Perth, Australia </w:t>
      </w:r>
    </w:p>
    <w:p w14:paraId="6866E078"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Asgard Metals Pty Ltd Managing Director February 2014 - January 2016 (2 years) Perth, Australia </w:t>
      </w:r>
    </w:p>
    <w:p w14:paraId="4DBE4099"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 Co-founded Asgard Metals as a strategic battery-metals exploration company in 2014. </w:t>
      </w:r>
    </w:p>
    <w:p w14:paraId="16C101BB"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 Negotiated acquisition of company-making lithium project and subsequent vend to Dakota Minerals Ltd. in 2015. </w:t>
      </w:r>
    </w:p>
    <w:p w14:paraId="056C15BD"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Ariana Resources plc Exploration Manager (Contract) October 2015 - December 2015 (3 months) </w:t>
      </w:r>
    </w:p>
    <w:p w14:paraId="1E8AACFC"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Minjar Gold Pty Ltd Senior Exploration Geologist/Alternate Exploration Manager November 2011 - October 2015 (4 years) Perth, Australia </w:t>
      </w:r>
    </w:p>
    <w:p w14:paraId="491AF14D" w14:textId="77777777"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 xml:space="preserve">Matrix Exploration Ltd. Director/Founder and Principal January 2009 - November 2011 (2 years 11 months) United Kingdom, Macedonia </w:t>
      </w:r>
    </w:p>
    <w:p w14:paraId="29A7E1D4" w14:textId="3733D093" w:rsidR="00872B05" w:rsidRPr="00844617" w:rsidRDefault="00872B05" w:rsidP="00872B05">
      <w:pPr>
        <w:autoSpaceDE w:val="0"/>
        <w:autoSpaceDN w:val="0"/>
        <w:adjustRightInd w:val="0"/>
        <w:spacing w:before="100" w:beforeAutospacing="1" w:after="100" w:afterAutospacing="1"/>
        <w:contextualSpacing/>
        <w:outlineLvl w:val="0"/>
        <w:rPr>
          <w:rFonts w:eastAsia="Times New Roman"/>
          <w:sz w:val="20"/>
          <w:szCs w:val="20"/>
        </w:rPr>
      </w:pPr>
      <w:r w:rsidRPr="00844617">
        <w:rPr>
          <w:rFonts w:eastAsia="Times New Roman"/>
          <w:sz w:val="20"/>
          <w:szCs w:val="20"/>
        </w:rPr>
        <w:t>Ariana Resources Exploration Team Leader, Exploration Geologist September 2008 - November 2011 (3 years 3 months) United Kingdom, Turkey</w:t>
      </w:r>
      <w:r w:rsidR="0028286D" w:rsidRPr="00844617">
        <w:rPr>
          <w:rFonts w:eastAsia="Times New Roman"/>
          <w:sz w:val="20"/>
          <w:szCs w:val="20"/>
        </w:rPr>
        <w:t>“</w:t>
      </w:r>
      <w:r w:rsidRPr="00844617">
        <w:rPr>
          <w:rFonts w:eastAsia="Times New Roman"/>
          <w:sz w:val="20"/>
          <w:szCs w:val="20"/>
        </w:rPr>
        <w:t xml:space="preserve"> </w:t>
      </w:r>
    </w:p>
    <w:p w14:paraId="288F471A" w14:textId="77777777" w:rsidR="00872B05" w:rsidRPr="00844617" w:rsidRDefault="00872B05" w:rsidP="00872B05">
      <w:pPr>
        <w:spacing w:before="100" w:beforeAutospacing="1" w:after="100" w:afterAutospacing="1"/>
        <w:contextualSpacing/>
        <w:outlineLvl w:val="0"/>
        <w:rPr>
          <w:rFonts w:eastAsia="Times New Roman"/>
          <w:sz w:val="20"/>
          <w:szCs w:val="20"/>
        </w:rPr>
      </w:pPr>
    </w:p>
    <w:p w14:paraId="1BA7760E" w14:textId="2B441993" w:rsidR="00A9500A" w:rsidRPr="00844617" w:rsidRDefault="003D122A" w:rsidP="00872B05">
      <w:pPr>
        <w:spacing w:before="100" w:beforeAutospacing="1" w:after="100" w:afterAutospacing="1"/>
        <w:contextualSpacing/>
        <w:outlineLvl w:val="0"/>
        <w:rPr>
          <w:rFonts w:eastAsia="Times New Roman"/>
          <w:sz w:val="20"/>
          <w:szCs w:val="20"/>
        </w:rPr>
      </w:pPr>
      <w:r>
        <w:rPr>
          <w:rFonts w:eastAsia="Times New Roman"/>
          <w:b/>
          <w:color w:val="FF0000"/>
          <w:sz w:val="20"/>
          <w:szCs w:val="20"/>
        </w:rPr>
        <w:t xml:space="preserve">Unsere Recherche: </w:t>
      </w:r>
      <w:r w:rsidR="00844617" w:rsidRPr="003D122A">
        <w:rPr>
          <w:rFonts w:eastAsia="Times New Roman"/>
          <w:b/>
          <w:color w:val="FF0000"/>
          <w:sz w:val="20"/>
          <w:szCs w:val="20"/>
        </w:rPr>
        <w:t>Exore Resources Ltd</w:t>
      </w:r>
      <w:r w:rsidR="00844617" w:rsidRPr="003D122A">
        <w:rPr>
          <w:rFonts w:eastAsia="Times New Roman"/>
          <w:color w:val="FF0000"/>
          <w:sz w:val="20"/>
          <w:szCs w:val="20"/>
        </w:rPr>
        <w:t xml:space="preserve"> gibt </w:t>
      </w:r>
      <w:r w:rsidR="00844617" w:rsidRPr="003D122A">
        <w:rPr>
          <w:rFonts w:eastAsia="Times New Roman"/>
          <w:b/>
          <w:color w:val="FF0000"/>
          <w:sz w:val="20"/>
          <w:szCs w:val="20"/>
        </w:rPr>
        <w:t>Francis Wedin</w:t>
      </w:r>
      <w:r w:rsidR="00844617" w:rsidRPr="003D122A">
        <w:rPr>
          <w:rFonts w:eastAsia="Times New Roman"/>
          <w:color w:val="FF0000"/>
          <w:sz w:val="20"/>
          <w:szCs w:val="20"/>
        </w:rPr>
        <w:t xml:space="preserve"> </w:t>
      </w:r>
      <w:r w:rsidR="00A9500A" w:rsidRPr="003D122A">
        <w:rPr>
          <w:rFonts w:eastAsia="Times New Roman"/>
          <w:color w:val="FF0000"/>
          <w:sz w:val="20"/>
          <w:szCs w:val="20"/>
        </w:rPr>
        <w:t xml:space="preserve">als </w:t>
      </w:r>
      <w:r w:rsidR="00844617" w:rsidRPr="003D122A">
        <w:rPr>
          <w:rFonts w:eastAsia="Times New Roman"/>
          <w:color w:val="FF0000"/>
          <w:sz w:val="20"/>
          <w:szCs w:val="20"/>
        </w:rPr>
        <w:t xml:space="preserve">seine </w:t>
      </w:r>
      <w:r w:rsidR="00A9500A" w:rsidRPr="003D122A">
        <w:rPr>
          <w:rFonts w:eastAsia="Times New Roman"/>
          <w:color w:val="FF0000"/>
          <w:sz w:val="20"/>
          <w:szCs w:val="20"/>
        </w:rPr>
        <w:t>Firma an</w:t>
      </w:r>
      <w:r w:rsidR="00FC3639" w:rsidRPr="003D122A">
        <w:rPr>
          <w:rFonts w:eastAsia="Times New Roman"/>
          <w:color w:val="FF0000"/>
          <w:sz w:val="20"/>
          <w:szCs w:val="20"/>
        </w:rPr>
        <w:t>:</w:t>
      </w:r>
      <w:r w:rsidR="00FC3639" w:rsidRPr="00844617">
        <w:rPr>
          <w:rFonts w:eastAsia="Times New Roman"/>
          <w:sz w:val="20"/>
          <w:szCs w:val="20"/>
        </w:rPr>
        <w:t xml:space="preserve"> </w:t>
      </w:r>
    </w:p>
    <w:p w14:paraId="0268C71D" w14:textId="4521059C" w:rsidR="00A9500A" w:rsidRPr="00844617" w:rsidRDefault="00844617" w:rsidP="00872B05">
      <w:pPr>
        <w:spacing w:before="100" w:beforeAutospacing="1" w:after="100" w:afterAutospacing="1"/>
        <w:contextualSpacing/>
        <w:outlineLvl w:val="0"/>
        <w:rPr>
          <w:rFonts w:eastAsia="Times New Roman"/>
          <w:sz w:val="20"/>
          <w:szCs w:val="20"/>
        </w:rPr>
      </w:pPr>
      <w:hyperlink r:id="rId7" w:history="1">
        <w:r w:rsidRPr="00844617">
          <w:rPr>
            <w:rStyle w:val="Link"/>
            <w:rFonts w:eastAsia="Times New Roman"/>
            <w:sz w:val="20"/>
            <w:szCs w:val="20"/>
          </w:rPr>
          <w:t>http://www.investogain.com.au/company/dakota-minerals-limited/</w:t>
        </w:r>
      </w:hyperlink>
    </w:p>
    <w:p w14:paraId="08AB56B7" w14:textId="1CF77A70" w:rsidR="00E046A3" w:rsidRDefault="00844617" w:rsidP="00844617">
      <w:pPr>
        <w:spacing w:before="100" w:beforeAutospacing="1" w:after="100" w:afterAutospacing="1"/>
        <w:contextualSpacing/>
        <w:outlineLvl w:val="0"/>
        <w:rPr>
          <w:rFonts w:eastAsia="Times New Roman"/>
          <w:sz w:val="20"/>
          <w:szCs w:val="20"/>
        </w:rPr>
      </w:pPr>
      <w:hyperlink r:id="rId8" w:history="1">
        <w:r w:rsidRPr="00844617">
          <w:rPr>
            <w:rStyle w:val="Link"/>
            <w:rFonts w:eastAsia="Times New Roman"/>
            <w:sz w:val="20"/>
            <w:szCs w:val="20"/>
          </w:rPr>
          <w:t>http://www.exoreresources.com.au/corporate/directors-and-management</w:t>
        </w:r>
      </w:hyperlink>
    </w:p>
    <w:p w14:paraId="55F79AC2" w14:textId="77777777" w:rsidR="00844617" w:rsidRPr="00844617" w:rsidRDefault="00844617" w:rsidP="00844617">
      <w:pPr>
        <w:spacing w:before="100" w:beforeAutospacing="1" w:after="100" w:afterAutospacing="1"/>
        <w:contextualSpacing/>
        <w:outlineLvl w:val="0"/>
        <w:rPr>
          <w:rFonts w:eastAsia="Times New Roman"/>
          <w:sz w:val="20"/>
          <w:szCs w:val="20"/>
        </w:rPr>
      </w:pPr>
    </w:p>
    <w:p w14:paraId="57EAF735" w14:textId="4AF22A65" w:rsidR="00844617" w:rsidRDefault="00844617" w:rsidP="00844617">
      <w:pPr>
        <w:spacing w:before="100" w:beforeAutospacing="1" w:after="100" w:afterAutospacing="1"/>
        <w:contextualSpacing/>
        <w:outlineLvl w:val="0"/>
        <w:rPr>
          <w:rFonts w:eastAsia="Times New Roman"/>
          <w:sz w:val="20"/>
          <w:szCs w:val="20"/>
        </w:rPr>
      </w:pPr>
      <w:r w:rsidRPr="00844617">
        <w:rPr>
          <w:rFonts w:eastAsia="Times New Roman"/>
          <w:noProof/>
          <w:sz w:val="20"/>
          <w:szCs w:val="20"/>
          <w:lang w:eastAsia="de-DE"/>
        </w:rPr>
        <w:drawing>
          <wp:inline distT="0" distB="0" distL="0" distR="0" wp14:anchorId="0D9E0792" wp14:editId="0B4AF722">
            <wp:extent cx="3869690" cy="2982595"/>
            <wp:effectExtent l="0" t="0" r="0" b="0"/>
            <wp:docPr id="2" name="Bild 2" descr="Macintosh HD:Users:Bauer:-01 Ute:-00 IG:Recherchen:Lithiumgewinnung aus Tiefenwasser:Vulcan:Bildschirmfoto 2019-04-08 um 12.2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uer:-01 Ute:-00 IG:Recherchen:Lithiumgewinnung aus Tiefenwasser:Vulcan:Bildschirmfoto 2019-04-08 um 12.28.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9690" cy="2982595"/>
                    </a:xfrm>
                    <a:prstGeom prst="rect">
                      <a:avLst/>
                    </a:prstGeom>
                    <a:noFill/>
                    <a:ln>
                      <a:noFill/>
                    </a:ln>
                  </pic:spPr>
                </pic:pic>
              </a:graphicData>
            </a:graphic>
          </wp:inline>
        </w:drawing>
      </w:r>
    </w:p>
    <w:p w14:paraId="5030A945" w14:textId="77777777" w:rsidR="00452A49" w:rsidRPr="00844617" w:rsidRDefault="003D122A" w:rsidP="00452A49">
      <w:pPr>
        <w:rPr>
          <w:rFonts w:eastAsia="Times New Roman"/>
          <w:sz w:val="20"/>
          <w:szCs w:val="20"/>
        </w:rPr>
      </w:pPr>
      <w:r>
        <w:rPr>
          <w:sz w:val="20"/>
          <w:szCs w:val="20"/>
        </w:rPr>
        <w:lastRenderedPageBreak/>
        <w:br/>
      </w:r>
      <w:r w:rsidR="00CE6ED7" w:rsidRPr="00170108">
        <w:rPr>
          <w:rFonts w:eastAsia="Times New Roman" w:cs="Times New Roman"/>
          <w:b/>
          <w:color w:val="FF0000"/>
          <w:sz w:val="20"/>
          <w:szCs w:val="20"/>
          <w:lang w:eastAsia="de-DE"/>
        </w:rPr>
        <w:t xml:space="preserve">Lithium in der Nördlichen Ortenau: Bericht in der gedruckten Ausgabe der BZ vom Sa, 09. Februar 2019, Ressort: </w:t>
      </w:r>
      <w:r w:rsidR="00CE6ED7" w:rsidRPr="00170108">
        <w:rPr>
          <w:rFonts w:eastAsia="Times New Roman" w:cs="Times New Roman"/>
          <w:b/>
          <w:color w:val="FF0000"/>
          <w:sz w:val="20"/>
          <w:szCs w:val="20"/>
          <w:lang w:eastAsia="de-DE"/>
        </w:rPr>
        <w:fldChar w:fldCharType="begin"/>
      </w:r>
      <w:r w:rsidR="00CE6ED7" w:rsidRPr="00170108">
        <w:rPr>
          <w:rFonts w:eastAsia="Times New Roman" w:cs="Times New Roman"/>
          <w:b/>
          <w:color w:val="FF0000"/>
          <w:sz w:val="20"/>
          <w:szCs w:val="20"/>
          <w:lang w:eastAsia="de-DE"/>
        </w:rPr>
        <w:instrText xml:space="preserve"> HYPERLINK "https://www.badische-zeitung.de/offenburg" \o "Offenburg" \t "_self" </w:instrText>
      </w:r>
      <w:r w:rsidR="00CE6ED7" w:rsidRPr="00170108">
        <w:rPr>
          <w:rFonts w:eastAsia="Times New Roman" w:cs="Times New Roman"/>
          <w:b/>
          <w:color w:val="FF0000"/>
          <w:sz w:val="20"/>
          <w:szCs w:val="20"/>
          <w:lang w:eastAsia="de-DE"/>
        </w:rPr>
      </w:r>
      <w:r w:rsidR="00CE6ED7" w:rsidRPr="00170108">
        <w:rPr>
          <w:rFonts w:eastAsia="Times New Roman" w:cs="Times New Roman"/>
          <w:b/>
          <w:color w:val="FF0000"/>
          <w:sz w:val="20"/>
          <w:szCs w:val="20"/>
          <w:lang w:eastAsia="de-DE"/>
        </w:rPr>
        <w:fldChar w:fldCharType="separate"/>
      </w:r>
      <w:r w:rsidR="00CE6ED7" w:rsidRPr="00170108">
        <w:rPr>
          <w:rFonts w:eastAsia="Times New Roman" w:cs="Times New Roman"/>
          <w:b/>
          <w:color w:val="FF0000"/>
          <w:sz w:val="20"/>
          <w:szCs w:val="20"/>
          <w:lang w:eastAsia="de-DE"/>
        </w:rPr>
        <w:t>Offe</w:t>
      </w:r>
      <w:r w:rsidR="00CE6ED7" w:rsidRPr="00170108">
        <w:rPr>
          <w:rFonts w:eastAsia="Times New Roman" w:cs="Times New Roman"/>
          <w:b/>
          <w:color w:val="FF0000"/>
          <w:sz w:val="20"/>
          <w:szCs w:val="20"/>
          <w:lang w:eastAsia="de-DE"/>
        </w:rPr>
        <w:t>n</w:t>
      </w:r>
      <w:r w:rsidR="00CE6ED7" w:rsidRPr="00170108">
        <w:rPr>
          <w:rFonts w:eastAsia="Times New Roman" w:cs="Times New Roman"/>
          <w:b/>
          <w:color w:val="FF0000"/>
          <w:sz w:val="20"/>
          <w:szCs w:val="20"/>
          <w:lang w:eastAsia="de-DE"/>
        </w:rPr>
        <w:t xml:space="preserve">burg </w:t>
      </w:r>
      <w:r w:rsidR="00CE6ED7" w:rsidRPr="00170108">
        <w:rPr>
          <w:rFonts w:eastAsia="Times New Roman" w:cs="Times New Roman"/>
          <w:b/>
          <w:color w:val="FF0000"/>
          <w:sz w:val="20"/>
          <w:szCs w:val="20"/>
          <w:lang w:eastAsia="de-DE"/>
        </w:rPr>
        <w:fldChar w:fldCharType="end"/>
      </w:r>
      <w:r w:rsidR="00452A49">
        <w:rPr>
          <w:sz w:val="20"/>
          <w:szCs w:val="20"/>
        </w:rPr>
        <w:br/>
      </w:r>
      <w:r w:rsidR="00CE6ED7" w:rsidRPr="003E2623">
        <w:rPr>
          <w:rFonts w:eastAsia="Times New Roman" w:cs="Times New Roman"/>
          <w:sz w:val="20"/>
          <w:szCs w:val="20"/>
          <w:lang w:eastAsia="de-DE"/>
        </w:rPr>
        <w:t xml:space="preserve">„Weder wird vor 2024 gebohrt, noch steht fest, ob es überhaupt dazu kommt – doch der Protest gegen die geplante Lithium-Suche der australischen Firma </w:t>
      </w:r>
      <w:r w:rsidR="00CE6ED7" w:rsidRPr="003E2623">
        <w:rPr>
          <w:rFonts w:eastAsia="Times New Roman" w:cs="Times New Roman"/>
          <w:b/>
          <w:sz w:val="20"/>
          <w:szCs w:val="20"/>
          <w:lang w:eastAsia="de-DE"/>
        </w:rPr>
        <w:t>Vulcan Energy Resources</w:t>
      </w:r>
      <w:r w:rsidR="00CE6ED7" w:rsidRPr="003E2623">
        <w:rPr>
          <w:rFonts w:eastAsia="Times New Roman" w:cs="Times New Roman"/>
          <w:sz w:val="20"/>
          <w:szCs w:val="20"/>
          <w:lang w:eastAsia="de-DE"/>
        </w:rPr>
        <w:t xml:space="preserve"> in der nördlichen Ortenau gewinnt an Fahrt (BZ vom 23 Januar). Im Ortsteil Windschläg, auf dessen Gemarkung als einziger im Offenburger Stadtgebiet ein kleines Eckchen zum 373 Quadratkilometer großen Erkundungsgebiet gehört, hat sich der Ortschaftsrat (nicht der Ortsvorsteher) schon offen gegen das Projekt ausgesprochen. Im westlichen Nachbardorf Griesheim zieht man bislang noch den verdeckten Kampf vor: 18 Einwohner haben sich dort zur "Vereinigung Griesheimer Bürger gegen Tiefengeothermie" (VGB) verbündet. 30 sollen es werden, so war durch etwas mühsame Recherche herauszufinden. Weil einer der Griesheimer Protestler wegen eines Leserbriefs bedroht und massiv angegangen worden sei, bevorzuge man die Anonymität, wolle aber den eigenen Ortschaftsrat gegen das Projekt "mobilisieren". Verdeckter Bürgerprotest aus dem sicheren Hintergrund also? Da fällt einem doch glatt ein, was der längst verstorbene Alt-Barde Ulrich Roski im Lied "Des Pudels Kern" gesungen hat: "Seid nicht feige, Leute, lasst mich hintern Baum."</w:t>
      </w:r>
      <w:r w:rsidR="00B17910">
        <w:rPr>
          <w:rFonts w:eastAsia="Times New Roman" w:cs="Times New Roman"/>
          <w:sz w:val="20"/>
          <w:szCs w:val="20"/>
          <w:lang w:eastAsia="de-DE"/>
        </w:rPr>
        <w:br/>
      </w:r>
      <w:r w:rsidR="00B17910">
        <w:rPr>
          <w:rFonts w:eastAsia="Times New Roman" w:cs="Times New Roman"/>
          <w:sz w:val="20"/>
          <w:szCs w:val="20"/>
          <w:lang w:eastAsia="de-DE"/>
        </w:rPr>
        <w:br/>
      </w:r>
      <w:r w:rsidR="00B17910" w:rsidRPr="00170108">
        <w:rPr>
          <w:b/>
          <w:color w:val="FF0000"/>
          <w:sz w:val="20"/>
          <w:szCs w:val="20"/>
        </w:rPr>
        <w:t>Baden online“ schreibt im Januar 2019</w:t>
      </w:r>
      <w:r w:rsidR="00B17910">
        <w:rPr>
          <w:b/>
          <w:sz w:val="20"/>
          <w:szCs w:val="20"/>
        </w:rPr>
        <w:br/>
      </w:r>
      <w:r w:rsidR="00B17910">
        <w:rPr>
          <w:sz w:val="20"/>
          <w:szCs w:val="20"/>
        </w:rPr>
        <w:t>„</w:t>
      </w:r>
      <w:r w:rsidR="00B17910" w:rsidRPr="00264092">
        <w:rPr>
          <w:sz w:val="20"/>
          <w:szCs w:val="20"/>
        </w:rPr>
        <w:t>Gemeinderatsfraktion kritisiert und hinterfragt das Vorhaben der Firma. Die Fraktion beantragt, dass die Stadtverwaltung ihre Stellungnahme gegen</w:t>
      </w:r>
      <w:r w:rsidR="00B17910" w:rsidRPr="00264092">
        <w:rPr>
          <w:sz w:val="20"/>
          <w:szCs w:val="20"/>
        </w:rPr>
        <w:softHyphen/>
        <w:t xml:space="preserve"> über dem Regierungsprä</w:t>
      </w:r>
      <w:r w:rsidR="00B17910" w:rsidRPr="00264092">
        <w:rPr>
          <w:sz w:val="20"/>
          <w:szCs w:val="20"/>
        </w:rPr>
        <w:softHyphen/>
        <w:t>sidium verschiebt.</w:t>
      </w:r>
      <w:r w:rsidR="00B17910">
        <w:br/>
      </w:r>
      <w:r w:rsidR="00B17910" w:rsidRPr="00264092">
        <w:rPr>
          <w:sz w:val="20"/>
          <w:szCs w:val="20"/>
        </w:rPr>
        <w:t xml:space="preserve">»Ich beantrage im Auftrag der Fraktion der Grünen eine Verschiebung zur Entscheidung nachfolgenden Antrags und die Erarbeitung einer Tischvorlage für eine der nächsten Gemeinderatssitzungen« – mit diesen Worten wendet sich Grünen-Stadtrat Martin Ockenfuß in einem Schreiben an Oberbürgermeister Marco Steffens. </w:t>
      </w:r>
      <w:r w:rsidR="00B17910" w:rsidRPr="00F472C3">
        <w:rPr>
          <w:sz w:val="20"/>
          <w:szCs w:val="20"/>
        </w:rPr>
        <w:t>Es geht um einen Antrag der Vulcan Energy Resources Pty Ltd auf Erteilung der Erlaubnis zur Aufsuchung der bergfreien Bodenschätze Erdwärme, Sole und Lithium zu gewerblichen Zwecken im Erlaubnisfeld Ortenau.</w:t>
      </w:r>
      <w:r w:rsidR="00B17910">
        <w:rPr>
          <w:sz w:val="20"/>
          <w:szCs w:val="20"/>
        </w:rPr>
        <w:br/>
      </w:r>
      <w:r w:rsidR="00B17910" w:rsidRPr="00F472C3">
        <w:rPr>
          <w:sz w:val="20"/>
          <w:szCs w:val="20"/>
        </w:rPr>
        <w:t>Ockenfuß schreibt: »Nach der Betrachtung des Antrags der Vulcan Energy Resources Pty Ltd bestehen bei uns erhebliche Zweifel an der Seriosität des australischen Unternehmens. Die Gesellschaft ersucht mit der Angabe einer CO2-neutralen Methode die Untersuchung eines großen Gebiets der Ortenau auf Sole und Lithium, für das sie sich Rechte auf dieses Gebiet eintragen lassen möchte.« Die Grünen-Gemeinderatsfraktion sieht dies aus folgenden Gründen kritisch: »Für die Darstellung dieser Methode fehlt eine detaillierte Beschreibung.</w:t>
      </w:r>
      <w:r w:rsidR="00B17910">
        <w:rPr>
          <w:sz w:val="20"/>
          <w:szCs w:val="20"/>
        </w:rPr>
        <w:t xml:space="preserve"> </w:t>
      </w:r>
      <w:r w:rsidR="00B17910">
        <w:rPr>
          <w:sz w:val="20"/>
          <w:szCs w:val="20"/>
        </w:rPr>
        <w:br/>
      </w:r>
      <w:r w:rsidR="00B17910" w:rsidRPr="00F472C3">
        <w:rPr>
          <w:sz w:val="20"/>
          <w:szCs w:val="20"/>
        </w:rPr>
        <w:t>Auch werden keine Referenzen genannt, wo dieses Verfahren genutzt wird. Wir glauben, dass dieses Verfahre</w:t>
      </w:r>
      <w:r w:rsidR="00B17910">
        <w:rPr>
          <w:sz w:val="20"/>
          <w:szCs w:val="20"/>
        </w:rPr>
        <w:t>n nur als umweltpolitischer Kö</w:t>
      </w:r>
      <w:r w:rsidR="00B17910" w:rsidRPr="00F472C3">
        <w:rPr>
          <w:sz w:val="20"/>
          <w:szCs w:val="20"/>
        </w:rPr>
        <w:t>der benutzt werden soll um eine Erlaubnis zu erlangen.« Weiter schreibt Ockenfuß: »In der Vorlage wird als einziger Ansprechpartner nur Herr Dr. Francis Wedin genannt. Ist es möglich, dass der Ersteller des Antrags und die Referenzperson ein und dieselbe Person sind? Ist es möglich, dass die Gesellschaft nur aus dieser Person besteht?«</w:t>
      </w:r>
      <w:r w:rsidR="00B17910">
        <w:rPr>
          <w:sz w:val="20"/>
          <w:szCs w:val="20"/>
        </w:rPr>
        <w:br/>
      </w:r>
      <w:r w:rsidR="00B17910" w:rsidRPr="00EE0C0B">
        <w:rPr>
          <w:rStyle w:val="Betont"/>
          <w:sz w:val="20"/>
          <w:szCs w:val="20"/>
        </w:rPr>
        <w:t xml:space="preserve">Kosten hinterfragt </w:t>
      </w:r>
      <w:r w:rsidR="00B17910" w:rsidRPr="00EE0C0B">
        <w:rPr>
          <w:rStyle w:val="Betont"/>
          <w:sz w:val="20"/>
          <w:szCs w:val="20"/>
        </w:rPr>
        <w:br/>
      </w:r>
      <w:r w:rsidR="00B17910" w:rsidRPr="00EE0C0B">
        <w:rPr>
          <w:sz w:val="20"/>
          <w:szCs w:val="20"/>
        </w:rPr>
        <w:t xml:space="preserve">Die Gemeinderatsfraktion hinterfrage auch die genannten Kosten für die Infrastrukturanalyse, die geologischgeothermische Vorstudie und weitere Punkte, so Ockenfuß. Die Kosten »betragen insgesamt nur 100000 Euro. Dies erscheint uns als vollkommen unrealistisch für eine Feldgrö- ße von 373,6026 Quadratkilometer«, schreibt Ockenfuß. Die Fraktion kritisiert zudem, dass »die Risiken einer Umweltbelastung bei Tiefenbohrungen durch Beben und die Freisetzung von Radon mit keinem Wort erwähnt werden«. Ockenfuß: »Die Frist für eine Stellungnahme bis zum 31. Januar erscheint uns für </w:t>
      </w:r>
      <w:r w:rsidR="00B17910" w:rsidRPr="00B17910">
        <w:rPr>
          <w:sz w:val="20"/>
          <w:szCs w:val="20"/>
        </w:rPr>
        <w:t>eine solch weitreichende Entscheidung entschieden zu kurz.</w:t>
      </w:r>
      <w:r w:rsidR="00B17910" w:rsidRPr="00B17910">
        <w:rPr>
          <w:sz w:val="20"/>
          <w:szCs w:val="20"/>
        </w:rPr>
        <w:br/>
        <w:t>Aus diesen und auch weiteren Gründen, die ich gerne in einem persönlichen Gespräch darlegen würde, und begründet auch in der ablehnenden Haltung des Windschläger Ortschaftsrats, stelle ich im Namen meiner Fraktion den Antrag auf Verschiebung einer Stellungnahme der Verwaltung gegenüber dem Regierungspräsidium.« Der Grünen-Stadtrat bittet am Ende des Antrags um die Erarbeitung einer detaillierten Vorlage für den Offenburger Gemeinderat, nach der die Verwaltung ihre Stellungnahme abgeben kann.</w:t>
      </w:r>
      <w:r w:rsidR="00B17910">
        <w:rPr>
          <w:rFonts w:eastAsia="Times New Roman"/>
          <w:sz w:val="20"/>
          <w:szCs w:val="20"/>
          <w:lang w:eastAsia="de-DE"/>
        </w:rPr>
        <w:br/>
      </w:r>
      <w:r w:rsidR="00B17910" w:rsidRPr="00B17910">
        <w:rPr>
          <w:rFonts w:eastAsia="Times New Roman"/>
          <w:b/>
          <w:sz w:val="20"/>
          <w:szCs w:val="20"/>
        </w:rPr>
        <w:t>Hintergrund:</w:t>
      </w:r>
      <w:r w:rsidR="00B17910" w:rsidRPr="00B17910">
        <w:rPr>
          <w:rFonts w:eastAsia="Times New Roman"/>
          <w:b/>
          <w:sz w:val="20"/>
          <w:szCs w:val="20"/>
        </w:rPr>
        <w:br/>
        <w:t>Windschläger Ortschaftsrat dagegen</w:t>
      </w:r>
      <w:r w:rsidR="00B17910">
        <w:rPr>
          <w:rFonts w:eastAsia="Times New Roman"/>
          <w:sz w:val="20"/>
          <w:szCs w:val="20"/>
          <w:lang w:eastAsia="de-DE"/>
        </w:rPr>
        <w:br/>
      </w:r>
      <w:r w:rsidR="00B17910" w:rsidRPr="00B17910">
        <w:rPr>
          <w:sz w:val="20"/>
          <w:szCs w:val="20"/>
        </w:rPr>
        <w:t xml:space="preserve">Wie am vergangenen Freitag unter der Überschrift </w:t>
      </w:r>
      <w:hyperlink r:id="rId10" w:history="1">
        <w:r w:rsidR="00B17910" w:rsidRPr="00B17910">
          <w:rPr>
            <w:rStyle w:val="Link"/>
            <w:sz w:val="20"/>
            <w:szCs w:val="20"/>
          </w:rPr>
          <w:t>»Ein Nein wegen der Risiken«</w:t>
        </w:r>
      </w:hyperlink>
      <w:r w:rsidR="00B17910" w:rsidRPr="00B17910">
        <w:rPr>
          <w:sz w:val="20"/>
          <w:szCs w:val="20"/>
        </w:rPr>
        <w:t xml:space="preserve"> im Offenburger Tageblatt (Seite OGStadtteile) berichtet, lehnte der Ortschaftsrat Windschläg in seiner jüngsten Sitzung den Antrag der australischen Firma Vulcan Energy Resources auf Suche nach Bodenschätzen mit 6:1 Stimmen ab.</w:t>
      </w:r>
      <w:r w:rsidR="00170108">
        <w:rPr>
          <w:sz w:val="20"/>
          <w:szCs w:val="20"/>
        </w:rPr>
        <w:t>“</w:t>
      </w:r>
      <w:r w:rsidR="00452A49">
        <w:rPr>
          <w:sz w:val="20"/>
          <w:szCs w:val="20"/>
        </w:rPr>
        <w:br/>
      </w:r>
      <w:r w:rsidR="00452A49">
        <w:rPr>
          <w:sz w:val="20"/>
          <w:szCs w:val="20"/>
        </w:rPr>
        <w:br/>
      </w:r>
      <w:r w:rsidR="00452A49" w:rsidRPr="00170108">
        <w:rPr>
          <w:b/>
          <w:color w:val="FF0000"/>
          <w:sz w:val="20"/>
          <w:szCs w:val="20"/>
        </w:rPr>
        <w:t>Lithium in Bolivien</w:t>
      </w:r>
      <w:r w:rsidR="00452A49">
        <w:rPr>
          <w:sz w:val="20"/>
          <w:szCs w:val="20"/>
        </w:rPr>
        <w:br/>
      </w:r>
      <w:hyperlink r:id="rId11" w:history="1">
        <w:r w:rsidR="00452A49" w:rsidRPr="00844617">
          <w:rPr>
            <w:rStyle w:val="Link"/>
            <w:sz w:val="20"/>
            <w:szCs w:val="20"/>
          </w:rPr>
          <w:t>https</w:t>
        </w:r>
        <w:r w:rsidR="00452A49" w:rsidRPr="00844617">
          <w:rPr>
            <w:rStyle w:val="Link"/>
            <w:sz w:val="20"/>
            <w:szCs w:val="20"/>
          </w:rPr>
          <w:t>:</w:t>
        </w:r>
        <w:r w:rsidR="00452A49" w:rsidRPr="00844617">
          <w:rPr>
            <w:rStyle w:val="Link"/>
            <w:sz w:val="20"/>
            <w:szCs w:val="20"/>
          </w:rPr>
          <w:t>//www.klimareporter.de/verkehr/auf-der-jagd-nach-lithium</w:t>
        </w:r>
      </w:hyperlink>
      <w:r w:rsidR="00452A49" w:rsidRPr="00844617">
        <w:rPr>
          <w:rFonts w:eastAsia="Times New Roman"/>
          <w:sz w:val="20"/>
          <w:szCs w:val="20"/>
        </w:rPr>
        <w:t xml:space="preserve"> </w:t>
      </w:r>
    </w:p>
    <w:p w14:paraId="75DAABEE" w14:textId="77777777" w:rsidR="00452A49" w:rsidRPr="00844617" w:rsidRDefault="00452A49" w:rsidP="00452A49">
      <w:pPr>
        <w:rPr>
          <w:sz w:val="20"/>
          <w:szCs w:val="20"/>
        </w:rPr>
      </w:pPr>
      <w:r w:rsidRPr="00844617">
        <w:rPr>
          <w:rFonts w:eastAsia="Times New Roman"/>
          <w:sz w:val="20"/>
          <w:szCs w:val="20"/>
        </w:rPr>
        <w:t xml:space="preserve">„Die Firma </w:t>
      </w:r>
      <w:r w:rsidRPr="00844617">
        <w:rPr>
          <w:rFonts w:eastAsia="Times New Roman"/>
          <w:sz w:val="20"/>
          <w:szCs w:val="20"/>
        </w:rPr>
        <w:fldChar w:fldCharType="begin"/>
      </w:r>
      <w:r w:rsidRPr="00844617">
        <w:rPr>
          <w:rFonts w:eastAsia="Times New Roman"/>
          <w:sz w:val="20"/>
          <w:szCs w:val="20"/>
        </w:rPr>
        <w:instrText xml:space="preserve"> HYPERLINK "http://www.aci-systems.de/" \t "_blank" </w:instrText>
      </w:r>
      <w:r w:rsidRPr="00844617">
        <w:rPr>
          <w:rFonts w:eastAsia="Times New Roman"/>
          <w:sz w:val="20"/>
          <w:szCs w:val="20"/>
        </w:rPr>
      </w:r>
      <w:r w:rsidRPr="00844617">
        <w:rPr>
          <w:rFonts w:eastAsia="Times New Roman"/>
          <w:sz w:val="20"/>
          <w:szCs w:val="20"/>
        </w:rPr>
        <w:fldChar w:fldCharType="separate"/>
      </w:r>
      <w:r w:rsidRPr="00844617">
        <w:rPr>
          <w:rStyle w:val="Link"/>
          <w:rFonts w:eastAsia="Times New Roman"/>
          <w:sz w:val="20"/>
          <w:szCs w:val="20"/>
        </w:rPr>
        <w:t>ACI Systems Alemania</w:t>
      </w:r>
      <w:r w:rsidRPr="00844617">
        <w:rPr>
          <w:rFonts w:eastAsia="Times New Roman"/>
          <w:sz w:val="20"/>
          <w:szCs w:val="20"/>
        </w:rPr>
        <w:fldChar w:fldCharType="end"/>
      </w:r>
      <w:r w:rsidRPr="00844617">
        <w:rPr>
          <w:rFonts w:eastAsia="Times New Roman"/>
          <w:sz w:val="20"/>
          <w:szCs w:val="20"/>
        </w:rPr>
        <w:t xml:space="preserve"> (Acisa) aus Zimmern ob Rottweil erhält direkten Zugriff auf Lithium-Vorkommen in Südamerika – in Bolivien. Das schwäbische Unternehmen plant die Gewinnung von bis zu 50.000 Tonnen Lithiumhydroxid jährlich im Salzsee </w:t>
      </w:r>
      <w:r w:rsidRPr="00844617">
        <w:rPr>
          <w:rFonts w:eastAsia="Times New Roman"/>
          <w:sz w:val="20"/>
          <w:szCs w:val="20"/>
        </w:rPr>
        <w:fldChar w:fldCharType="begin"/>
      </w:r>
      <w:r w:rsidRPr="00844617">
        <w:rPr>
          <w:rFonts w:eastAsia="Times New Roman"/>
          <w:sz w:val="20"/>
          <w:szCs w:val="20"/>
        </w:rPr>
        <w:instrText xml:space="preserve"> HYPERLINK "https://de.wikipedia.org/wiki/Salar_de_Uyuni" \t "_blank" </w:instrText>
      </w:r>
      <w:r w:rsidRPr="00844617">
        <w:rPr>
          <w:rFonts w:eastAsia="Times New Roman"/>
          <w:sz w:val="20"/>
          <w:szCs w:val="20"/>
        </w:rPr>
      </w:r>
      <w:r w:rsidRPr="00844617">
        <w:rPr>
          <w:rFonts w:eastAsia="Times New Roman"/>
          <w:sz w:val="20"/>
          <w:szCs w:val="20"/>
        </w:rPr>
        <w:fldChar w:fldCharType="separate"/>
      </w:r>
      <w:r w:rsidRPr="00844617">
        <w:rPr>
          <w:rStyle w:val="Link"/>
          <w:rFonts w:eastAsia="Times New Roman"/>
          <w:sz w:val="20"/>
          <w:szCs w:val="20"/>
        </w:rPr>
        <w:t>Salar de Uyuni</w:t>
      </w:r>
      <w:r w:rsidRPr="00844617">
        <w:rPr>
          <w:rFonts w:eastAsia="Times New Roman"/>
          <w:sz w:val="20"/>
          <w:szCs w:val="20"/>
        </w:rPr>
        <w:fldChar w:fldCharType="end"/>
      </w:r>
      <w:r w:rsidRPr="00844617">
        <w:rPr>
          <w:rFonts w:eastAsia="Times New Roman"/>
          <w:sz w:val="20"/>
          <w:szCs w:val="20"/>
        </w:rPr>
        <w:t xml:space="preserve">, der im "Lithiumdreieck" zwischen Argentinien, Bolivien und Chile liegt und in dem die weltweit größten Vorkommen des Rohstoffs vermutet werden.“ </w:t>
      </w:r>
    </w:p>
    <w:p w14:paraId="6863C5FF" w14:textId="76E1D18B" w:rsidR="00844617" w:rsidRPr="00452A49" w:rsidRDefault="00844617" w:rsidP="00452A49">
      <w:pPr>
        <w:rPr>
          <w:sz w:val="20"/>
          <w:szCs w:val="20"/>
        </w:rPr>
      </w:pPr>
      <w:bookmarkStart w:id="0" w:name="_GoBack"/>
      <w:bookmarkEnd w:id="0"/>
    </w:p>
    <w:sectPr w:rsidR="00844617" w:rsidRPr="00452A49" w:rsidSect="00844617">
      <w:pgSz w:w="11900" w:h="16840"/>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A3"/>
    <w:rsid w:val="0000522E"/>
    <w:rsid w:val="00076089"/>
    <w:rsid w:val="000A75FC"/>
    <w:rsid w:val="00170108"/>
    <w:rsid w:val="0028286D"/>
    <w:rsid w:val="002870FE"/>
    <w:rsid w:val="003B67C2"/>
    <w:rsid w:val="003D122A"/>
    <w:rsid w:val="00452A49"/>
    <w:rsid w:val="005009A2"/>
    <w:rsid w:val="00666F4A"/>
    <w:rsid w:val="00755C01"/>
    <w:rsid w:val="00844617"/>
    <w:rsid w:val="00872B05"/>
    <w:rsid w:val="00910EEC"/>
    <w:rsid w:val="00A9500A"/>
    <w:rsid w:val="00AE5649"/>
    <w:rsid w:val="00B17910"/>
    <w:rsid w:val="00C65B60"/>
    <w:rsid w:val="00CE6ED7"/>
    <w:rsid w:val="00D4110E"/>
    <w:rsid w:val="00E046A3"/>
    <w:rsid w:val="00F17DB9"/>
    <w:rsid w:val="00F54B74"/>
    <w:rsid w:val="00FC36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4A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Ute 1"/>
    <w:qFormat/>
    <w:rsid w:val="00755C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te">
    <w:name w:val="Ute"/>
    <w:uiPriority w:val="1"/>
    <w:qFormat/>
    <w:rsid w:val="002870FE"/>
    <w:rPr>
      <w:rFonts w:ascii="Arial" w:hAnsi="Arial"/>
      <w:color w:val="auto"/>
      <w:sz w:val="28"/>
      <w:szCs w:val="28"/>
    </w:rPr>
  </w:style>
  <w:style w:type="paragraph" w:customStyle="1" w:styleId="UtesFormat">
    <w:name w:val="Ute's Format"/>
    <w:basedOn w:val="Standard"/>
    <w:qFormat/>
    <w:rsid w:val="00F17DB9"/>
    <w:pPr>
      <w:jc w:val="both"/>
    </w:pPr>
    <w:rPr>
      <w:lang w:eastAsia="de-DE"/>
    </w:rPr>
  </w:style>
  <w:style w:type="character" w:styleId="Link">
    <w:name w:val="Hyperlink"/>
    <w:basedOn w:val="Absatzstandardschriftart"/>
    <w:uiPriority w:val="99"/>
    <w:unhideWhenUsed/>
    <w:rsid w:val="00E046A3"/>
    <w:rPr>
      <w:color w:val="0000FF" w:themeColor="hyperlink"/>
      <w:u w:val="single"/>
    </w:rPr>
  </w:style>
  <w:style w:type="character" w:styleId="GesichteterLink">
    <w:name w:val="FollowedHyperlink"/>
    <w:basedOn w:val="Absatzstandardschriftart"/>
    <w:uiPriority w:val="99"/>
    <w:semiHidden/>
    <w:unhideWhenUsed/>
    <w:rsid w:val="00D4110E"/>
    <w:rPr>
      <w:color w:val="800080" w:themeColor="followedHyperlink"/>
      <w:u w:val="single"/>
    </w:rPr>
  </w:style>
  <w:style w:type="paragraph" w:styleId="Sprechblasentext">
    <w:name w:val="Balloon Text"/>
    <w:basedOn w:val="Standard"/>
    <w:link w:val="SprechblasentextZeichen"/>
    <w:uiPriority w:val="99"/>
    <w:semiHidden/>
    <w:unhideWhenUsed/>
    <w:rsid w:val="0084461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44617"/>
    <w:rPr>
      <w:rFonts w:ascii="Lucida Grande" w:hAnsi="Lucida Grande"/>
      <w:sz w:val="18"/>
      <w:szCs w:val="18"/>
    </w:rPr>
  </w:style>
  <w:style w:type="paragraph" w:styleId="StandardWeb">
    <w:name w:val="Normal (Web)"/>
    <w:basedOn w:val="Standard"/>
    <w:uiPriority w:val="99"/>
    <w:unhideWhenUsed/>
    <w:rsid w:val="00B17910"/>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B179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Ute 1"/>
    <w:qFormat/>
    <w:rsid w:val="00755C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te">
    <w:name w:val="Ute"/>
    <w:uiPriority w:val="1"/>
    <w:qFormat/>
    <w:rsid w:val="002870FE"/>
    <w:rPr>
      <w:rFonts w:ascii="Arial" w:hAnsi="Arial"/>
      <w:color w:val="auto"/>
      <w:sz w:val="28"/>
      <w:szCs w:val="28"/>
    </w:rPr>
  </w:style>
  <w:style w:type="paragraph" w:customStyle="1" w:styleId="UtesFormat">
    <w:name w:val="Ute's Format"/>
    <w:basedOn w:val="Standard"/>
    <w:qFormat/>
    <w:rsid w:val="00F17DB9"/>
    <w:pPr>
      <w:jc w:val="both"/>
    </w:pPr>
    <w:rPr>
      <w:lang w:eastAsia="de-DE"/>
    </w:rPr>
  </w:style>
  <w:style w:type="character" w:styleId="Link">
    <w:name w:val="Hyperlink"/>
    <w:basedOn w:val="Absatzstandardschriftart"/>
    <w:uiPriority w:val="99"/>
    <w:unhideWhenUsed/>
    <w:rsid w:val="00E046A3"/>
    <w:rPr>
      <w:color w:val="0000FF" w:themeColor="hyperlink"/>
      <w:u w:val="single"/>
    </w:rPr>
  </w:style>
  <w:style w:type="character" w:styleId="GesichteterLink">
    <w:name w:val="FollowedHyperlink"/>
    <w:basedOn w:val="Absatzstandardschriftart"/>
    <w:uiPriority w:val="99"/>
    <w:semiHidden/>
    <w:unhideWhenUsed/>
    <w:rsid w:val="00D4110E"/>
    <w:rPr>
      <w:color w:val="800080" w:themeColor="followedHyperlink"/>
      <w:u w:val="single"/>
    </w:rPr>
  </w:style>
  <w:style w:type="paragraph" w:styleId="Sprechblasentext">
    <w:name w:val="Balloon Text"/>
    <w:basedOn w:val="Standard"/>
    <w:link w:val="SprechblasentextZeichen"/>
    <w:uiPriority w:val="99"/>
    <w:semiHidden/>
    <w:unhideWhenUsed/>
    <w:rsid w:val="0084461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44617"/>
    <w:rPr>
      <w:rFonts w:ascii="Lucida Grande" w:hAnsi="Lucida Grande"/>
      <w:sz w:val="18"/>
      <w:szCs w:val="18"/>
    </w:rPr>
  </w:style>
  <w:style w:type="paragraph" w:styleId="StandardWeb">
    <w:name w:val="Normal (Web)"/>
    <w:basedOn w:val="Standard"/>
    <w:uiPriority w:val="99"/>
    <w:unhideWhenUsed/>
    <w:rsid w:val="00B17910"/>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B17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limareporter.de/verkehr/auf-der-jagd-nach-lithiu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zeit.de/2011/22/A-Lithium" TargetMode="External"/><Relationship Id="rId6" Type="http://schemas.openxmlformats.org/officeDocument/2006/relationships/hyperlink" Target="http://www.vulcanenergy.com.au/" TargetMode="External"/><Relationship Id="rId7" Type="http://schemas.openxmlformats.org/officeDocument/2006/relationships/hyperlink" Target="http://www.investogain.com.au/company/dakota-minerals-limited/" TargetMode="External"/><Relationship Id="rId8" Type="http://schemas.openxmlformats.org/officeDocument/2006/relationships/hyperlink" Target="http://www.exoreresources.com.au/corporate/directors-and-management" TargetMode="External"/><Relationship Id="rId9" Type="http://schemas.openxmlformats.org/officeDocument/2006/relationships/image" Target="media/image1.png"/><Relationship Id="rId10" Type="http://schemas.openxmlformats.org/officeDocument/2006/relationships/hyperlink" Target="https://www.bo.de/lokales/offenburg/rat-windschlaeg-gegen-suche-nach-bodenschaetz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7141</Characters>
  <Application>Microsoft Macintosh Word</Application>
  <DocSecurity>0</DocSecurity>
  <Lines>59</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Bauer</dc:creator>
  <cp:keywords/>
  <dc:description/>
  <cp:lastModifiedBy>Ute Bauer</cp:lastModifiedBy>
  <cp:revision>8</cp:revision>
  <dcterms:created xsi:type="dcterms:W3CDTF">2019-04-08T09:04:00Z</dcterms:created>
  <dcterms:modified xsi:type="dcterms:W3CDTF">2019-04-10T08:28:00Z</dcterms:modified>
</cp:coreProperties>
</file>